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5B296" w14:textId="1BCCF1D9" w:rsidR="00F503FF" w:rsidRPr="00BA7AFF" w:rsidRDefault="00F503FF" w:rsidP="00BA7AFF">
      <w:pPr>
        <w:jc w:val="right"/>
        <w:rPr>
          <w:sz w:val="32"/>
          <w:szCs w:val="32"/>
        </w:rPr>
      </w:pPr>
      <w:r w:rsidRPr="00BA7AFF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6AF67A6" wp14:editId="21AFC4E8">
            <wp:simplePos x="0" y="0"/>
            <wp:positionH relativeFrom="margin">
              <wp:posOffset>-327660</wp:posOffset>
            </wp:positionH>
            <wp:positionV relativeFrom="paragraph">
              <wp:posOffset>-400050</wp:posOffset>
            </wp:positionV>
            <wp:extent cx="1143000" cy="14859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7AFF">
        <w:rPr>
          <w:sz w:val="32"/>
          <w:szCs w:val="32"/>
        </w:rPr>
        <w:t>COMPTE RENDU DE LA COMMISSION LOCALE DE SUIVI ISDI</w:t>
      </w:r>
    </w:p>
    <w:p w14:paraId="28FEE138" w14:textId="77777777" w:rsidR="00F503FF" w:rsidRDefault="00F503FF" w:rsidP="00BA7AFF"/>
    <w:p w14:paraId="5DCBB583" w14:textId="2DED0D9B" w:rsidR="00F503FF" w:rsidRDefault="00F503FF" w:rsidP="00BA7AFF"/>
    <w:p w14:paraId="5DEEE2ED" w14:textId="77777777" w:rsidR="00F503FF" w:rsidRDefault="00F503FF" w:rsidP="00BA7AFF"/>
    <w:p w14:paraId="7A81CEED" w14:textId="4E17E71D" w:rsidR="00D45E03" w:rsidRPr="00BA7AFF" w:rsidRDefault="00F503FF" w:rsidP="00BA7AFF">
      <w:r w:rsidRPr="00BA7AFF">
        <w:t>Date : 4 juillet 2022</w:t>
      </w:r>
      <w:r w:rsidR="00176BAA">
        <w:t xml:space="preserve"> à 9H dans les locaux de TERSEN</w:t>
      </w:r>
    </w:p>
    <w:p w14:paraId="75D2A88F" w14:textId="7B079AC7" w:rsidR="00CD3472" w:rsidRPr="00BA7AFF" w:rsidRDefault="00CD3472" w:rsidP="00BA7AFF">
      <w:r w:rsidRPr="00BA7AFF">
        <w:t>Personnes présentes :</w:t>
      </w:r>
    </w:p>
    <w:p w14:paraId="55ADB13E" w14:textId="67F0DE38" w:rsidR="00D22DE3" w:rsidRPr="00BA7AFF" w:rsidRDefault="00D22DE3" w:rsidP="00BA7AFF">
      <w:r w:rsidRPr="00BA7AFF">
        <w:t xml:space="preserve">Commission : MM. </w:t>
      </w:r>
      <w:r w:rsidR="00D45E03" w:rsidRPr="00BA7AFF">
        <w:t xml:space="preserve">JEAN-BAPTISTE - </w:t>
      </w:r>
      <w:r w:rsidRPr="00BA7AFF">
        <w:t xml:space="preserve">KLEIJN – MELOT </w:t>
      </w:r>
      <w:r w:rsidR="00D45E03" w:rsidRPr="00BA7AFF">
        <w:t>–</w:t>
      </w:r>
      <w:r w:rsidRPr="00BA7AFF">
        <w:t xml:space="preserve"> </w:t>
      </w:r>
      <w:r w:rsidR="00D45E03" w:rsidRPr="00BA7AFF">
        <w:t>PERCHAT - TABORSKI</w:t>
      </w:r>
    </w:p>
    <w:p w14:paraId="31151075" w14:textId="1ACCCEA3" w:rsidR="00CD3472" w:rsidRPr="00BA7AFF" w:rsidRDefault="0047324E" w:rsidP="00BA7AFF">
      <w:proofErr w:type="spellStart"/>
      <w:r w:rsidRPr="00BA7AFF">
        <w:t>Tersen</w:t>
      </w:r>
      <w:proofErr w:type="spellEnd"/>
      <w:r w:rsidRPr="00BA7AFF">
        <w:t xml:space="preserve"> Cosson</w:t>
      </w:r>
      <w:r w:rsidR="00D22DE3" w:rsidRPr="00BA7AFF">
        <w:t xml:space="preserve"> : MM. </w:t>
      </w:r>
      <w:r w:rsidR="00D22DE3" w:rsidRPr="00BA7AFF">
        <w:t xml:space="preserve">ANTOINE - </w:t>
      </w:r>
      <w:r w:rsidR="00D22DE3" w:rsidRPr="00BA7AFF">
        <w:t>DEGAND –SENERGUES</w:t>
      </w:r>
    </w:p>
    <w:p w14:paraId="0283648E" w14:textId="77EE567E" w:rsidR="00CD3472" w:rsidRPr="00BA7AFF" w:rsidRDefault="00CD3472" w:rsidP="00BA7AFF">
      <w:r w:rsidRPr="00BA7AFF">
        <w:t>Personnes excusées</w:t>
      </w:r>
      <w:r w:rsidR="00CC332E" w:rsidRPr="00BA7AFF">
        <w:t xml:space="preserve"> : </w:t>
      </w:r>
      <w:r w:rsidR="00D45E03" w:rsidRPr="00BA7AFF">
        <w:t>M. POURADE</w:t>
      </w:r>
    </w:p>
    <w:p w14:paraId="6C65334F" w14:textId="77777777" w:rsidR="00BA7AFF" w:rsidRDefault="00BA7AFF" w:rsidP="00BA7AFF"/>
    <w:p w14:paraId="06D95E6C" w14:textId="5FBC573F" w:rsidR="00CD3472" w:rsidRPr="00BA7AFF" w:rsidRDefault="00BA7AFF" w:rsidP="00BA7AFF">
      <w:r w:rsidRPr="00BA7AFF">
        <w:t xml:space="preserve">Après </w:t>
      </w:r>
      <w:r>
        <w:t xml:space="preserve">présentation du contexte et des objectifs de cette réunion, puis un tour de table, nous procédons à l’ordre du jour via la documentation de présentation préparée par M. DEGAND. </w:t>
      </w:r>
    </w:p>
    <w:p w14:paraId="1DB92AE4" w14:textId="6DC468B3" w:rsidR="00BD2188" w:rsidRPr="00E63642" w:rsidRDefault="00BD2188" w:rsidP="00BA7AFF">
      <w:pPr>
        <w:rPr>
          <w:b/>
          <w:bCs/>
        </w:rPr>
      </w:pPr>
      <w:r w:rsidRPr="00E63642">
        <w:rPr>
          <w:b/>
          <w:bCs/>
        </w:rPr>
        <w:t>Notes complémentaires</w:t>
      </w:r>
      <w:r w:rsidR="00D86AC8" w:rsidRPr="00E63642">
        <w:rPr>
          <w:b/>
          <w:bCs/>
        </w:rPr>
        <w:t xml:space="preserve"> à </w:t>
      </w:r>
      <w:r w:rsidR="00BA7AFF" w:rsidRPr="00E63642">
        <w:rPr>
          <w:b/>
          <w:bCs/>
        </w:rPr>
        <w:t>cette</w:t>
      </w:r>
      <w:r w:rsidR="00D86AC8" w:rsidRPr="00E63642">
        <w:rPr>
          <w:b/>
          <w:bCs/>
        </w:rPr>
        <w:t xml:space="preserve"> présentation de Monsieur </w:t>
      </w:r>
      <w:proofErr w:type="spellStart"/>
      <w:r w:rsidR="00D86AC8" w:rsidRPr="00E63642">
        <w:rPr>
          <w:b/>
          <w:bCs/>
        </w:rPr>
        <w:t>Degand</w:t>
      </w:r>
      <w:proofErr w:type="spellEnd"/>
      <w:r w:rsidR="00D86AC8" w:rsidRPr="00E63642">
        <w:rPr>
          <w:b/>
          <w:bCs/>
        </w:rPr>
        <w:t> (n° page</w:t>
      </w:r>
      <w:proofErr w:type="gramStart"/>
      <w:r w:rsidR="00D86AC8" w:rsidRPr="00E63642">
        <w:rPr>
          <w:b/>
          <w:bCs/>
        </w:rPr>
        <w:t>):</w:t>
      </w:r>
      <w:proofErr w:type="gramEnd"/>
    </w:p>
    <w:p w14:paraId="422C458B" w14:textId="77777777" w:rsidR="00500A3C" w:rsidRPr="00BA7AFF" w:rsidRDefault="00500A3C" w:rsidP="00BA7AFF">
      <w:r w:rsidRPr="00BA7AFF">
        <w:t>1 : Le document de présentation initial sera incrémenté au fil des progressions.</w:t>
      </w:r>
    </w:p>
    <w:p w14:paraId="0C368803" w14:textId="2F50062F" w:rsidR="00500A3C" w:rsidRPr="00BA7AFF" w:rsidRDefault="00D86AC8" w:rsidP="00BA7AFF">
      <w:r w:rsidRPr="00BA7AFF">
        <w:t xml:space="preserve">4 : </w:t>
      </w:r>
      <w:r w:rsidR="00500A3C" w:rsidRPr="00BA7AFF">
        <w:t>La Charte est signée par les membres de la commission présents et validée.</w:t>
      </w:r>
    </w:p>
    <w:p w14:paraId="2C0A0461" w14:textId="372C798A" w:rsidR="00500A3C" w:rsidRPr="00BA7AFF" w:rsidRDefault="00D22DE3" w:rsidP="00BA7AFF">
      <w:r w:rsidRPr="00BA7AFF">
        <w:t xml:space="preserve">Un des membres de la commission regrette que cette commission ne puisse comporter des personnes morales. </w:t>
      </w:r>
    </w:p>
    <w:p w14:paraId="6F3A790B" w14:textId="230C9D54" w:rsidR="00BD2188" w:rsidRDefault="00BD2188" w:rsidP="00BA7AFF">
      <w:r w:rsidRPr="00BA7AFF">
        <w:t>La commission sera impliquée dans les</w:t>
      </w:r>
      <w:r>
        <w:t xml:space="preserve"> phases majeures : démarrage extension sud, puis phase est, afin de prendre en compte au mieux les éventuels impacts du chantier.</w:t>
      </w:r>
    </w:p>
    <w:p w14:paraId="65DEE69A" w14:textId="2866AE29" w:rsidR="00BD2188" w:rsidRDefault="00D74441" w:rsidP="00BA7AFF">
      <w:r>
        <w:t xml:space="preserve">7 : </w:t>
      </w:r>
      <w:r w:rsidR="00013A37">
        <w:t>Le rapport archéologique de la première zone sera mis à disposition pour archivage à la Mairie</w:t>
      </w:r>
    </w:p>
    <w:p w14:paraId="0238C9D6" w14:textId="5CC9A1B8" w:rsidR="006C2B34" w:rsidRDefault="00D74441" w:rsidP="00BA7AFF">
      <w:r>
        <w:t>9</w:t>
      </w:r>
      <w:r w:rsidR="00005213">
        <w:t xml:space="preserve"> : </w:t>
      </w:r>
      <w:r>
        <w:t xml:space="preserve">Un dispositif réglementaire de mesure de sonore annuel reste également de vigueur. Le positionnement des capteurs </w:t>
      </w:r>
      <w:r w:rsidR="006C2B34">
        <w:t xml:space="preserve">de cette page </w:t>
      </w:r>
      <w:r>
        <w:t xml:space="preserve">constitue un </w:t>
      </w:r>
      <w:r w:rsidRPr="006C2B34">
        <w:rPr>
          <w:u w:val="single"/>
        </w:rPr>
        <w:t>complément</w:t>
      </w:r>
      <w:r>
        <w:t xml:space="preserve"> de surveillance</w:t>
      </w:r>
      <w:r>
        <w:t>, spécifique à cette ISDI</w:t>
      </w:r>
      <w:r>
        <w:t>.</w:t>
      </w:r>
      <w:r w:rsidR="006C2B34">
        <w:t xml:space="preserve"> C’est le p</w:t>
      </w:r>
      <w:r w:rsidR="006C2B34">
        <w:t>remier chantier à développer une telle mesure</w:t>
      </w:r>
      <w:r w:rsidR="006C2B34">
        <w:t>.</w:t>
      </w:r>
    </w:p>
    <w:p w14:paraId="4A45457D" w14:textId="57A3D83A" w:rsidR="00005213" w:rsidRDefault="00A7284D" w:rsidP="00BA7AFF">
      <w:r>
        <w:t>L</w:t>
      </w:r>
      <w:r w:rsidR="00005213">
        <w:t xml:space="preserve">e positionnement des capteurs dans le « val des templiers » reste à finaliser. </w:t>
      </w:r>
      <w:r w:rsidR="00CE7F41">
        <w:t>Les avantages et inconvénients d’un positionnement au niveau de l’antenne centrale sont abordés.</w:t>
      </w:r>
    </w:p>
    <w:p w14:paraId="1E7758F0" w14:textId="336C66F5" w:rsidR="002C56CE" w:rsidRDefault="00D74441" w:rsidP="00BA7AFF">
      <w:r>
        <w:t xml:space="preserve">La Mairie de Puiseux en France a proposé de mettre à disposition les sources d’électricité en place pour alimenter les capteurs. </w:t>
      </w:r>
      <w:r w:rsidR="002C56CE">
        <w:t xml:space="preserve">Une réunion technique </w:t>
      </w:r>
      <w:r w:rsidR="00A7284D">
        <w:t xml:space="preserve">(MM. Sénergues – René- Kleijn) </w:t>
      </w:r>
      <w:r w:rsidR="002C56CE">
        <w:t xml:space="preserve">a permis de déterminer les </w:t>
      </w:r>
      <w:r w:rsidR="00A7284D">
        <w:t xml:space="preserve">armoires électriques et </w:t>
      </w:r>
      <w:r w:rsidR="002C56CE">
        <w:t xml:space="preserve">emplacements adéquats pour les capteurs à Puiseux Village </w:t>
      </w:r>
      <w:r w:rsidR="0047374C">
        <w:t xml:space="preserve">(11) </w:t>
      </w:r>
      <w:r w:rsidR="002C56CE">
        <w:t>et au Bois du Coudray</w:t>
      </w:r>
      <w:r w:rsidR="0047374C">
        <w:t xml:space="preserve"> (12)</w:t>
      </w:r>
      <w:r w:rsidR="002C56CE">
        <w:t>.</w:t>
      </w:r>
    </w:p>
    <w:p w14:paraId="0D07DC75" w14:textId="4CA22653" w:rsidR="002C56CE" w:rsidRDefault="002C56CE" w:rsidP="00BA7AFF">
      <w:r>
        <w:t xml:space="preserve">L’emplacement au Val des Templiers </w:t>
      </w:r>
      <w:r>
        <w:t>n’est pas finalisé à ce jour</w:t>
      </w:r>
      <w:r>
        <w:t>. Les différentes options sont abordées : antenne centrale, coulée verte, parcelle boisée, armoire transformateur…</w:t>
      </w:r>
    </w:p>
    <w:p w14:paraId="46DBC39B" w14:textId="77777777" w:rsidR="00A7284D" w:rsidRDefault="002C56CE" w:rsidP="00BA7AFF">
      <w:r>
        <w:t>Les emplacements envisagés sur le périmètre de l’ASL</w:t>
      </w:r>
      <w:r w:rsidR="00A7284D">
        <w:t xml:space="preserve"> « Val des Templiers » nécessitent l’aval de cette association. </w:t>
      </w:r>
    </w:p>
    <w:p w14:paraId="49D0636C" w14:textId="525C6514" w:rsidR="002C56CE" w:rsidRDefault="00A7284D" w:rsidP="00BA7AFF">
      <w:r>
        <w:sym w:font="Wingdings" w:char="F0E8"/>
      </w:r>
      <w:r>
        <w:t>F. Kleijn assurera la communication entre la Mairie et le bureau de l’ASL sur ce point.</w:t>
      </w:r>
    </w:p>
    <w:p w14:paraId="50C9EAD3" w14:textId="47EA2298" w:rsidR="000416B4" w:rsidRDefault="006C2B34" w:rsidP="00BA7AFF">
      <w:r>
        <w:sym w:font="Wingdings" w:char="F0E8"/>
      </w:r>
      <w:r w:rsidR="00337DF3">
        <w:t xml:space="preserve">Après concertation, il est demandé à TERSEN de proposer </w:t>
      </w:r>
      <w:r w:rsidR="00A7284D">
        <w:t xml:space="preserve">un bilan des </w:t>
      </w:r>
      <w:r w:rsidR="00337DF3">
        <w:t>alternative</w:t>
      </w:r>
      <w:r w:rsidR="00A7284D">
        <w:t>s</w:t>
      </w:r>
      <w:r>
        <w:t>.</w:t>
      </w:r>
    </w:p>
    <w:p w14:paraId="3B10F93C" w14:textId="77777777" w:rsidR="00A135B3" w:rsidRDefault="00A135B3" w:rsidP="00A135B3">
      <w:r>
        <w:lastRenderedPageBreak/>
        <w:t>Les résultats des mesures des capteurs ne sont pas disponibles en continu, totalement privative. Des résultats pourront être présentés en CLS.</w:t>
      </w:r>
    </w:p>
    <w:p w14:paraId="55911CF6" w14:textId="603DAE57" w:rsidR="00A135B3" w:rsidRDefault="00A135B3" w:rsidP="00BA7AFF">
      <w:r>
        <w:t>Durée capteur 1 : pendant toute la durée (soit 8 ans</w:t>
      </w:r>
      <w:proofErr w:type="gramStart"/>
      <w:r>
        <w:t>)?</w:t>
      </w:r>
      <w:proofErr w:type="gramEnd"/>
      <w:r>
        <w:t xml:space="preserve"> Pas de réponse à ce jour ; c’est un peu tôt.</w:t>
      </w:r>
    </w:p>
    <w:p w14:paraId="5086A74C" w14:textId="3859A2A7" w:rsidR="000416B4" w:rsidRDefault="0047374C" w:rsidP="00BA7AFF">
      <w:r>
        <w:t>16 : Concernant le s</w:t>
      </w:r>
      <w:r w:rsidR="00B55935">
        <w:t>uivi agronomique</w:t>
      </w:r>
      <w:r>
        <w:t xml:space="preserve">, la commission </w:t>
      </w:r>
      <w:r w:rsidR="00B55935">
        <w:t>demande d’avoir les résultats des analyses pédologiques et agricoles afin de démontrer l’amélioration du sol visée (réduction érosion notamment).</w:t>
      </w:r>
    </w:p>
    <w:p w14:paraId="1D5BCFC6" w14:textId="52A29A34" w:rsidR="0051537A" w:rsidRDefault="0047374C" w:rsidP="00BA7AFF">
      <w:r>
        <w:t xml:space="preserve">17 : </w:t>
      </w:r>
      <w:r w:rsidR="00DA4737">
        <w:t xml:space="preserve">Suivi gestion écologique : nouveau dispositif </w:t>
      </w:r>
      <w:r>
        <w:t xml:space="preserve">avec le </w:t>
      </w:r>
      <w:r w:rsidR="00DA4737">
        <w:t xml:space="preserve">soutien </w:t>
      </w:r>
      <w:r>
        <w:t>d’</w:t>
      </w:r>
      <w:r w:rsidR="00DA4737">
        <w:t>un cabinet d’écologi</w:t>
      </w:r>
      <w:r w:rsidR="0051537A">
        <w:t>e pour renforcer le corridor écologique.</w:t>
      </w:r>
    </w:p>
    <w:p w14:paraId="0E3AB815" w14:textId="7B500F90" w:rsidR="009F6AF3" w:rsidRDefault="009F6AF3" w:rsidP="00BA7AFF">
      <w:r>
        <w:t xml:space="preserve">Des « balades écologiques » pourront être organisées, encadrées par des écologues, pour sensibilisation </w:t>
      </w:r>
      <w:r w:rsidR="00A135B3">
        <w:t>à</w:t>
      </w:r>
      <w:r>
        <w:t xml:space="preserve"> l’environnement.</w:t>
      </w:r>
    </w:p>
    <w:p w14:paraId="50C3E387" w14:textId="6DED9C4E" w:rsidR="009F6AF3" w:rsidRPr="00A135B3" w:rsidRDefault="009F6AF3" w:rsidP="00BA7AFF">
      <w:pPr>
        <w:rPr>
          <w:b/>
          <w:bCs/>
        </w:rPr>
      </w:pPr>
      <w:r w:rsidRPr="00A135B3">
        <w:rPr>
          <w:b/>
          <w:bCs/>
        </w:rPr>
        <w:t>Phasage.</w:t>
      </w:r>
    </w:p>
    <w:p w14:paraId="3D428877" w14:textId="77777777" w:rsidR="00F757D9" w:rsidRDefault="00F757D9" w:rsidP="00BA7AFF">
      <w:r>
        <w:t>La gestion des clôtures en fin de chantiers et des cheminements pourront être abordée en commission et en temps voulu, afin de mieux orienter l’utilisation de l’espace.</w:t>
      </w:r>
    </w:p>
    <w:p w14:paraId="79A6089C" w14:textId="2C4EE0D8" w:rsidR="009F6AF3" w:rsidRDefault="00F757D9" w:rsidP="00BA7AFF">
      <w:r>
        <w:t xml:space="preserve">Il faut un temps estimé de </w:t>
      </w:r>
      <w:r w:rsidR="00F26EC9">
        <w:t xml:space="preserve">2 </w:t>
      </w:r>
      <w:proofErr w:type="gramStart"/>
      <w:r w:rsidR="00F26EC9">
        <w:t>a</w:t>
      </w:r>
      <w:proofErr w:type="gramEnd"/>
      <w:r w:rsidR="00F26EC9">
        <w:t xml:space="preserve"> 3 semaines pour la mise en place du merlon partie basse (proche des habitations). Pour la totalité il faut compter au moins 2 mois. Début planifié dès septembre.</w:t>
      </w:r>
    </w:p>
    <w:p w14:paraId="5C05A662" w14:textId="3699B5FE" w:rsidR="007E7D25" w:rsidRDefault="00F757D9" w:rsidP="00BA7AFF">
      <w:r>
        <w:t xml:space="preserve">Les </w:t>
      </w:r>
      <w:r w:rsidR="007E7D25">
        <w:t xml:space="preserve">Groupes électrogènes seront </w:t>
      </w:r>
      <w:proofErr w:type="gramStart"/>
      <w:r w:rsidR="007E7D25">
        <w:t>au maximum enclavées</w:t>
      </w:r>
      <w:proofErr w:type="gramEnd"/>
      <w:r w:rsidR="007E7D25">
        <w:t xml:space="preserve"> et derrière les talus afin d’éviter toute nuisance sonore. La base vie actuelle restera en place pour la première phase.</w:t>
      </w:r>
      <w:r w:rsidR="007F7389">
        <w:t xml:space="preserve"> Les engins seront dans une zone spécifique, également en zone enclavée.</w:t>
      </w:r>
    </w:p>
    <w:p w14:paraId="620368D4" w14:textId="6FFF7307" w:rsidR="007F7389" w:rsidRDefault="007F7389" w:rsidP="00BA7AFF">
      <w:r>
        <w:t>Première phase d</w:t>
      </w:r>
      <w:r w:rsidR="00F757D9">
        <w:t xml:space="preserve">’apport </w:t>
      </w:r>
      <w:r>
        <w:t>e</w:t>
      </w:r>
      <w:r w:rsidR="00F757D9">
        <w:t>xtérieur</w:t>
      </w:r>
      <w:r>
        <w:t xml:space="preserve"> prévue dès cet hiver 2022.</w:t>
      </w:r>
    </w:p>
    <w:p w14:paraId="54C9EEA7" w14:textId="77777777" w:rsidR="00F757D9" w:rsidRPr="00654C20" w:rsidRDefault="0040191F" w:rsidP="00BA7AFF">
      <w:pPr>
        <w:rPr>
          <w:b/>
          <w:bCs/>
        </w:rPr>
      </w:pPr>
      <w:r w:rsidRPr="00654C20">
        <w:rPr>
          <w:b/>
          <w:bCs/>
        </w:rPr>
        <w:t xml:space="preserve">Communication </w:t>
      </w:r>
    </w:p>
    <w:p w14:paraId="09F08092" w14:textId="55CE5950" w:rsidR="0040191F" w:rsidRDefault="00F757D9" w:rsidP="00BA7AFF">
      <w:r>
        <w:t>Un dispositif smartphone est créé à cette fin</w:t>
      </w:r>
      <w:r w:rsidR="0040191F">
        <w:t xml:space="preserve"> TERSEN ET MOI</w:t>
      </w:r>
      <w:r>
        <w:t>.</w:t>
      </w:r>
      <w:r w:rsidR="0040191F">
        <w:t xml:space="preserve"> </w:t>
      </w:r>
      <w:proofErr w:type="spellStart"/>
      <w:r w:rsidR="0040191F">
        <w:t>Tersen</w:t>
      </w:r>
      <w:proofErr w:type="spellEnd"/>
      <w:r w:rsidR="0040191F">
        <w:t xml:space="preserve"> nous informera via un flyer sur la disposition de cet outil. </w:t>
      </w:r>
    </w:p>
    <w:p w14:paraId="4940A666" w14:textId="5930F9D7" w:rsidR="00A80AE5" w:rsidRDefault="00594DAD" w:rsidP="00BA7AFF">
      <w:r>
        <w:t xml:space="preserve">La commission exprime un besoin de communication auprès des habitants de Puiseux en France. Le Puiseux </w:t>
      </w:r>
      <w:proofErr w:type="spellStart"/>
      <w:r>
        <w:t>Mag</w:t>
      </w:r>
      <w:proofErr w:type="spellEnd"/>
      <w:r>
        <w:t>’ peut en être un support.</w:t>
      </w:r>
    </w:p>
    <w:p w14:paraId="46ED9209" w14:textId="111C72AD" w:rsidR="00594DAD" w:rsidRDefault="00594DAD" w:rsidP="00BA7AFF">
      <w:pPr>
        <w:pStyle w:val="Paragraphedeliste"/>
        <w:numPr>
          <w:ilvl w:val="0"/>
          <w:numId w:val="1"/>
        </w:numPr>
      </w:pPr>
      <w:r>
        <w:t>Dès sa finalisation, TERSEN adresse à la commission le flyer sur TERSEN EN MOI.</w:t>
      </w:r>
    </w:p>
    <w:p w14:paraId="0B6818F0" w14:textId="1867DB55" w:rsidR="00594DAD" w:rsidRDefault="00594DAD" w:rsidP="00BA7AFF">
      <w:pPr>
        <w:pStyle w:val="Paragraphedeliste"/>
        <w:numPr>
          <w:ilvl w:val="0"/>
          <w:numId w:val="1"/>
        </w:numPr>
      </w:pPr>
      <w:r>
        <w:t xml:space="preserve">La commission pourra alors rédiger un article sur sa fonction dans le Puiseux </w:t>
      </w:r>
      <w:proofErr w:type="spellStart"/>
      <w:r>
        <w:t>Mag</w:t>
      </w:r>
      <w:proofErr w:type="spellEnd"/>
      <w:r>
        <w:t>’.</w:t>
      </w:r>
    </w:p>
    <w:p w14:paraId="63560E30" w14:textId="0D0A568C" w:rsidR="00670EDC" w:rsidRDefault="00670EDC" w:rsidP="00BA7AFF">
      <w:pPr>
        <w:pStyle w:val="Paragraphedeliste"/>
        <w:numPr>
          <w:ilvl w:val="0"/>
          <w:numId w:val="1"/>
        </w:numPr>
      </w:pPr>
      <w:r>
        <w:t>L’organisation possible de journées pédagogiques est avancée. A retenir.</w:t>
      </w:r>
    </w:p>
    <w:p w14:paraId="6B26AD1D" w14:textId="77777777" w:rsidR="00670EDC" w:rsidRDefault="00670EDC" w:rsidP="00670EDC">
      <w:r>
        <w:t xml:space="preserve">Un rapport de cessation sera établi avec validation via un arrêté préfectoral. La commune sera </w:t>
      </w:r>
      <w:proofErr w:type="spellStart"/>
      <w:r>
        <w:t>récependiaire</w:t>
      </w:r>
      <w:proofErr w:type="spellEnd"/>
      <w:r>
        <w:t xml:space="preserve"> de PV de récolement de cessation partielle. Le PV sera également affiché.</w:t>
      </w:r>
    </w:p>
    <w:p w14:paraId="411DA00B" w14:textId="77777777" w:rsidR="00670EDC" w:rsidRPr="00654C20" w:rsidRDefault="00A80AE5" w:rsidP="00BA7AFF">
      <w:pPr>
        <w:rPr>
          <w:b/>
          <w:bCs/>
        </w:rPr>
      </w:pPr>
      <w:r w:rsidRPr="00654C20">
        <w:rPr>
          <w:b/>
          <w:bCs/>
        </w:rPr>
        <w:t xml:space="preserve">Prochaine réunion : </w:t>
      </w:r>
    </w:p>
    <w:p w14:paraId="39FA7068" w14:textId="1D393459" w:rsidR="00A80AE5" w:rsidRDefault="00670EDC" w:rsidP="00BA7AFF">
      <w:r>
        <w:t xml:space="preserve">La commission </w:t>
      </w:r>
      <w:r w:rsidR="00A80AE5">
        <w:t>demande d’avoir des résultat</w:t>
      </w:r>
      <w:r w:rsidR="00594DAD">
        <w:t>s</w:t>
      </w:r>
      <w:r w:rsidR="00A80AE5">
        <w:t xml:space="preserve"> des mesures </w:t>
      </w:r>
      <w:r>
        <w:t xml:space="preserve">précisées dans </w:t>
      </w:r>
      <w:r w:rsidR="00E902E5">
        <w:t>l’arrêté d’enregistrement, y compris les informations sur les éventuelles anomalies et leur prise en compte.</w:t>
      </w:r>
    </w:p>
    <w:p w14:paraId="7AA11434" w14:textId="33F0C339" w:rsidR="00670EDC" w:rsidRDefault="00670EDC" w:rsidP="00BA7AFF">
      <w:r>
        <w:t>Planification : nous déterminerons en décembre la date de la prochaine commission, prévue vers février – mars.</w:t>
      </w:r>
    </w:p>
    <w:p w14:paraId="367E2931" w14:textId="4FFF53D5" w:rsidR="00A135B3" w:rsidRDefault="00A135B3" w:rsidP="00BA7AFF">
      <w:r>
        <w:t>Le rédacteur</w:t>
      </w:r>
    </w:p>
    <w:p w14:paraId="11400493" w14:textId="3995564F" w:rsidR="00A135B3" w:rsidRDefault="00A135B3" w:rsidP="00BA7AFF">
      <w:r>
        <w:t>F. Kleijn</w:t>
      </w:r>
    </w:p>
    <w:sectPr w:rsidR="00A13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968F0"/>
    <w:multiLevelType w:val="hybridMultilevel"/>
    <w:tmpl w:val="CA34CB72"/>
    <w:lvl w:ilvl="0" w:tplc="D50E2856">
      <w:start w:val="18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837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D1"/>
    <w:rsid w:val="00005213"/>
    <w:rsid w:val="00013A37"/>
    <w:rsid w:val="000416B4"/>
    <w:rsid w:val="00176BAA"/>
    <w:rsid w:val="002C56CE"/>
    <w:rsid w:val="00337DF3"/>
    <w:rsid w:val="0040191F"/>
    <w:rsid w:val="0047324E"/>
    <w:rsid w:val="0047374C"/>
    <w:rsid w:val="00500A3C"/>
    <w:rsid w:val="0051537A"/>
    <w:rsid w:val="005915BC"/>
    <w:rsid w:val="00594DAD"/>
    <w:rsid w:val="0060145F"/>
    <w:rsid w:val="00654C20"/>
    <w:rsid w:val="00670EDC"/>
    <w:rsid w:val="006C2B34"/>
    <w:rsid w:val="007A7137"/>
    <w:rsid w:val="007E7D25"/>
    <w:rsid w:val="007F7389"/>
    <w:rsid w:val="009458D1"/>
    <w:rsid w:val="009F6AF3"/>
    <w:rsid w:val="00A135B3"/>
    <w:rsid w:val="00A2412A"/>
    <w:rsid w:val="00A27F5C"/>
    <w:rsid w:val="00A7284D"/>
    <w:rsid w:val="00A80AE5"/>
    <w:rsid w:val="00B55935"/>
    <w:rsid w:val="00BA7AFF"/>
    <w:rsid w:val="00BC7F4E"/>
    <w:rsid w:val="00BD2188"/>
    <w:rsid w:val="00CC332E"/>
    <w:rsid w:val="00CD3472"/>
    <w:rsid w:val="00CE7F41"/>
    <w:rsid w:val="00D22DE3"/>
    <w:rsid w:val="00D45E03"/>
    <w:rsid w:val="00D74441"/>
    <w:rsid w:val="00D86AC8"/>
    <w:rsid w:val="00DA4737"/>
    <w:rsid w:val="00E63642"/>
    <w:rsid w:val="00E902E5"/>
    <w:rsid w:val="00EB4695"/>
    <w:rsid w:val="00F26EC9"/>
    <w:rsid w:val="00F503FF"/>
    <w:rsid w:val="00F757D9"/>
    <w:rsid w:val="00F8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94E5"/>
  <w15:chartTrackingRefBased/>
  <w15:docId w15:val="{B6285899-05C3-407E-9438-BB6E1DF7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A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4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0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722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kleijn francis</dc:creator>
  <cp:keywords/>
  <dc:description/>
  <cp:lastModifiedBy>kleijn francis</cp:lastModifiedBy>
  <cp:revision>11</cp:revision>
  <dcterms:created xsi:type="dcterms:W3CDTF">2022-07-03T14:26:00Z</dcterms:created>
  <dcterms:modified xsi:type="dcterms:W3CDTF">2022-07-07T10:27:00Z</dcterms:modified>
</cp:coreProperties>
</file>